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EA983" w14:textId="64330297" w:rsidR="008700AE" w:rsidRPr="00DB6068" w:rsidRDefault="008700AE" w:rsidP="00144C7C">
      <w:pPr>
        <w:jc w:val="center"/>
        <w:rPr>
          <w:b/>
          <w:sz w:val="32"/>
          <w:szCs w:val="32"/>
        </w:rPr>
      </w:pPr>
      <w:r w:rsidRPr="00DB6068">
        <w:rPr>
          <w:b/>
          <w:sz w:val="32"/>
          <w:szCs w:val="32"/>
        </w:rPr>
        <w:t xml:space="preserve">Usnesení Valné hromady Asociace SPŠ ČR ze dne </w:t>
      </w:r>
      <w:r>
        <w:rPr>
          <w:b/>
          <w:sz w:val="32"/>
          <w:szCs w:val="32"/>
        </w:rPr>
        <w:t>5</w:t>
      </w:r>
      <w:r w:rsidRPr="00DB6068">
        <w:rPr>
          <w:b/>
          <w:sz w:val="32"/>
          <w:szCs w:val="32"/>
        </w:rPr>
        <w:t>.10. 201</w:t>
      </w:r>
      <w:r>
        <w:rPr>
          <w:b/>
          <w:sz w:val="32"/>
          <w:szCs w:val="32"/>
        </w:rPr>
        <w:t>7</w:t>
      </w:r>
    </w:p>
    <w:p w14:paraId="16A9C0D0" w14:textId="77777777" w:rsidR="008700AE" w:rsidRDefault="008700AE"/>
    <w:p w14:paraId="0956A436" w14:textId="77777777" w:rsidR="008700AE" w:rsidRDefault="008700AE" w:rsidP="00FD6AC2">
      <w:pPr>
        <w:pStyle w:val="Odstavecseseznamem"/>
        <w:numPr>
          <w:ilvl w:val="0"/>
          <w:numId w:val="1"/>
        </w:numPr>
      </w:pPr>
      <w:r>
        <w:t>Jednání Valné hromady se zúčastnilo 108 ze 117 členů, jednání bylo usnášení schopné.</w:t>
      </w:r>
    </w:p>
    <w:p w14:paraId="5BE66B61" w14:textId="77777777" w:rsidR="008700AE" w:rsidRDefault="008700AE" w:rsidP="00DB6068">
      <w:pPr>
        <w:pStyle w:val="Odstavecseseznamem"/>
      </w:pPr>
    </w:p>
    <w:p w14:paraId="31B2582F" w14:textId="77777777" w:rsidR="008700AE" w:rsidRDefault="008700AE" w:rsidP="00FD6AC2">
      <w:pPr>
        <w:pStyle w:val="Odstavecseseznamem"/>
        <w:numPr>
          <w:ilvl w:val="0"/>
          <w:numId w:val="1"/>
        </w:numPr>
      </w:pPr>
      <w:r>
        <w:t>Valná hromada bere na vědomí následující změny členské základny:</w:t>
      </w:r>
      <w:r w:rsidR="00DE62C4">
        <w:br/>
      </w:r>
    </w:p>
    <w:p w14:paraId="21EDC4CA" w14:textId="77777777" w:rsidR="008700AE" w:rsidRDefault="008700AE" w:rsidP="0053754A">
      <w:pPr>
        <w:pStyle w:val="Odstavecseseznamem"/>
        <w:numPr>
          <w:ilvl w:val="1"/>
          <w:numId w:val="1"/>
        </w:numPr>
      </w:pPr>
      <w:r w:rsidRPr="00FD6AC2">
        <w:t xml:space="preserve">Školy, které vystoupily z </w:t>
      </w:r>
      <w:r>
        <w:t>A</w:t>
      </w:r>
      <w:r w:rsidRPr="00FD6AC2">
        <w:t>sociace:</w:t>
      </w:r>
    </w:p>
    <w:p w14:paraId="39A33853" w14:textId="77777777" w:rsidR="008700AE" w:rsidRDefault="008700AE" w:rsidP="009030D1">
      <w:pPr>
        <w:pStyle w:val="Odstavecseseznamem"/>
        <w:ind w:left="1440"/>
      </w:pPr>
      <w:r>
        <w:t>SŠP, Krnov, příspěvková organizace</w:t>
      </w:r>
      <w:r w:rsidR="00DE62C4">
        <w:br/>
      </w:r>
    </w:p>
    <w:p w14:paraId="45B491CF" w14:textId="77777777" w:rsidR="008700AE" w:rsidRDefault="008700AE" w:rsidP="0081018C">
      <w:pPr>
        <w:pStyle w:val="Odstavecseseznamem"/>
        <w:numPr>
          <w:ilvl w:val="1"/>
          <w:numId w:val="1"/>
        </w:numPr>
      </w:pPr>
      <w:r w:rsidRPr="0053754A">
        <w:t>Školy, které splynuly s jinou organizací, změna názvu školy:</w:t>
      </w:r>
    </w:p>
    <w:p w14:paraId="3B4A7AE1" w14:textId="2F04F261" w:rsidR="008700AE" w:rsidRDefault="007B6A08" w:rsidP="00DE62C4">
      <w:pPr>
        <w:pStyle w:val="Odstavecseseznamem"/>
        <w:ind w:left="1416" w:firstLine="12"/>
      </w:pPr>
      <w:r>
        <w:t>0</w:t>
      </w:r>
      <w:r w:rsidR="00DE62C4">
        <w:br/>
      </w:r>
      <w:r w:rsidR="008700AE">
        <w:t xml:space="preserve">         </w:t>
      </w:r>
    </w:p>
    <w:p w14:paraId="3358EAEC" w14:textId="77777777" w:rsidR="008700AE" w:rsidRDefault="008700AE" w:rsidP="0081018C">
      <w:pPr>
        <w:pStyle w:val="Odstavecseseznamem"/>
        <w:numPr>
          <w:ilvl w:val="1"/>
          <w:numId w:val="1"/>
        </w:numPr>
      </w:pPr>
      <w:r w:rsidRPr="0053754A">
        <w:t xml:space="preserve">Školy, </w:t>
      </w:r>
      <w:r>
        <w:t>které jsou novými členy Asociace:</w:t>
      </w:r>
    </w:p>
    <w:p w14:paraId="753929C3" w14:textId="77777777" w:rsidR="008700AE" w:rsidRDefault="008700AE" w:rsidP="009030D1">
      <w:pPr>
        <w:pStyle w:val="Odstavecseseznamem"/>
      </w:pPr>
      <w:r>
        <w:t xml:space="preserve">               0              </w:t>
      </w:r>
    </w:p>
    <w:p w14:paraId="2D04095D" w14:textId="77777777" w:rsidR="008700AE" w:rsidRDefault="008700AE" w:rsidP="0081018C">
      <w:pPr>
        <w:pStyle w:val="Odstavecseseznamem"/>
        <w:ind w:left="1080"/>
      </w:pPr>
      <w:r>
        <w:t xml:space="preserve">               </w:t>
      </w:r>
    </w:p>
    <w:p w14:paraId="0EE80171" w14:textId="77777777" w:rsidR="008700AE" w:rsidRDefault="008700AE" w:rsidP="0081018C">
      <w:pPr>
        <w:pStyle w:val="Odstavecseseznamem"/>
        <w:ind w:left="1080"/>
      </w:pPr>
      <w:r>
        <w:t xml:space="preserve">              </w:t>
      </w:r>
    </w:p>
    <w:p w14:paraId="758BF88E" w14:textId="089370D1" w:rsidR="008700AE" w:rsidRPr="00435C6C" w:rsidRDefault="008700AE" w:rsidP="009F7C42">
      <w:pPr>
        <w:pStyle w:val="Odstavecseseznamem"/>
        <w:numPr>
          <w:ilvl w:val="0"/>
          <w:numId w:val="1"/>
        </w:numPr>
      </w:pPr>
      <w:r>
        <w:t xml:space="preserve">Valná hromada projednala </w:t>
      </w:r>
      <w:r w:rsidRPr="009F7C42">
        <w:rPr>
          <w:rFonts w:ascii="Verdana" w:hAnsi="Verdana"/>
          <w:sz w:val="18"/>
          <w:szCs w:val="18"/>
        </w:rPr>
        <w:t xml:space="preserve">výroční zprávu za kalendářní rok 2016 předloženou Dozorčí radou Asociace a </w:t>
      </w:r>
      <w:r>
        <w:t>schvaluje výsledky hospodaření za rok 2016. Výroční zpráva je přílohou tohoto usnesení. (Příloha – výroční zpráva za rok 2016)</w:t>
      </w:r>
      <w:r>
        <w:br/>
        <w:t xml:space="preserve">Výsledky hlasování: </w:t>
      </w:r>
      <w:r w:rsidRPr="00435C6C">
        <w:t xml:space="preserve">pro </w:t>
      </w:r>
      <w:r w:rsidR="00435C6C" w:rsidRPr="00435C6C">
        <w:t>108</w:t>
      </w:r>
      <w:r w:rsidRPr="00435C6C">
        <w:t xml:space="preserve"> proti 0 zdržel se 0</w:t>
      </w:r>
      <w:r w:rsidRPr="00435C6C">
        <w:br/>
      </w:r>
    </w:p>
    <w:p w14:paraId="15CB5BBF" w14:textId="715D884C" w:rsidR="008700AE" w:rsidRDefault="008700AE" w:rsidP="009F7C42">
      <w:pPr>
        <w:pStyle w:val="Odstavecseseznamem"/>
        <w:numPr>
          <w:ilvl w:val="0"/>
          <w:numId w:val="1"/>
        </w:numPr>
      </w:pPr>
      <w:r w:rsidRPr="00435C6C">
        <w:t>Valná hromada schvaluje návrh rozpočtu Asociace pro rok 2018. (Příloha – schválený rozpočet pro rok 2018)</w:t>
      </w:r>
      <w:r w:rsidRPr="00435C6C">
        <w:br/>
        <w:t xml:space="preserve">Výsledky hlasování: pro </w:t>
      </w:r>
      <w:r w:rsidR="00435C6C" w:rsidRPr="00435C6C">
        <w:t>108</w:t>
      </w:r>
      <w:r w:rsidRPr="00435C6C">
        <w:t xml:space="preserve"> proti </w:t>
      </w:r>
      <w:r>
        <w:t>0 zdržel se 0</w:t>
      </w:r>
      <w:r>
        <w:br/>
      </w:r>
    </w:p>
    <w:p w14:paraId="358B611D" w14:textId="77777777" w:rsidR="008700AE" w:rsidRDefault="008700AE" w:rsidP="009F7C42">
      <w:pPr>
        <w:pStyle w:val="Odstavecseseznamem"/>
        <w:numPr>
          <w:ilvl w:val="0"/>
          <w:numId w:val="1"/>
        </w:numPr>
      </w:pPr>
      <w:r>
        <w:t xml:space="preserve"> Valná hromada přijala následující stanoviska k odborným tématům:</w:t>
      </w:r>
    </w:p>
    <w:p w14:paraId="3F196E40" w14:textId="77777777" w:rsidR="008700AE" w:rsidRDefault="008700AE" w:rsidP="00F87330">
      <w:pPr>
        <w:pStyle w:val="Odstavecseseznamem"/>
      </w:pPr>
    </w:p>
    <w:p w14:paraId="44BDB04C" w14:textId="77777777" w:rsidR="005D16EC" w:rsidRDefault="008700AE" w:rsidP="007B6A08">
      <w:pPr>
        <w:pStyle w:val="Odstavecseseznamem"/>
        <w:numPr>
          <w:ilvl w:val="0"/>
          <w:numId w:val="8"/>
        </w:numPr>
      </w:pPr>
      <w:r>
        <w:t>Valná hromada</w:t>
      </w:r>
      <w:r w:rsidR="007B6A08">
        <w:t xml:space="preserve"> projednala návrh</w:t>
      </w:r>
      <w:r>
        <w:t xml:space="preserve"> reformy fi</w:t>
      </w:r>
      <w:r w:rsidR="007B6A08">
        <w:t xml:space="preserve">nancování regionálního školství. Jednoznačně požadujeme </w:t>
      </w:r>
      <w:r w:rsidR="00A75E9F">
        <w:t xml:space="preserve">zajistit </w:t>
      </w:r>
      <w:r w:rsidR="007B6A08" w:rsidRPr="007B6A08">
        <w:t>dostatečn</w:t>
      </w:r>
      <w:r w:rsidR="00A75E9F">
        <w:t>ou</w:t>
      </w:r>
      <w:r w:rsidR="007B6A08" w:rsidRPr="007B6A08">
        <w:t xml:space="preserve"> výš</w:t>
      </w:r>
      <w:r w:rsidR="00A75E9F">
        <w:t>i</w:t>
      </w:r>
      <w:r w:rsidR="007B6A08" w:rsidRPr="007B6A08">
        <w:t xml:space="preserve"> nadtarifních složek platů</w:t>
      </w:r>
      <w:r w:rsidR="007B6A08">
        <w:t>,</w:t>
      </w:r>
      <w:r w:rsidR="007B6A08" w:rsidRPr="007B6A08">
        <w:t xml:space="preserve"> </w:t>
      </w:r>
      <w:r w:rsidR="00A75E9F">
        <w:t xml:space="preserve">která je nezbytná pro </w:t>
      </w:r>
      <w:r w:rsidR="007B6A08">
        <w:t>personální zajištění výuky zejména v odborných předmětech</w:t>
      </w:r>
      <w:r w:rsidR="007B6A08" w:rsidRPr="007B6A08">
        <w:t>.</w:t>
      </w:r>
      <w:r w:rsidR="007B6A08">
        <w:t xml:space="preserve"> Dále je n</w:t>
      </w:r>
      <w:r w:rsidR="00A75E9F">
        <w:t>utné dořešit</w:t>
      </w:r>
      <w:r w:rsidR="005D16EC">
        <w:t>:</w:t>
      </w:r>
    </w:p>
    <w:p w14:paraId="55894701" w14:textId="0E75C62F" w:rsidR="005D16EC" w:rsidRDefault="005D16EC" w:rsidP="005D16EC">
      <w:pPr>
        <w:pStyle w:val="Odstavecseseznamem"/>
        <w:numPr>
          <w:ilvl w:val="1"/>
          <w:numId w:val="8"/>
        </w:numPr>
      </w:pPr>
      <w:r>
        <w:t>F</w:t>
      </w:r>
      <w:r w:rsidR="007B6A08">
        <w:t>inancování tříd</w:t>
      </w:r>
      <w:r>
        <w:t>,</w:t>
      </w:r>
      <w:r w:rsidR="007B6A08">
        <w:t xml:space="preserve"> ve kterých je vyučováno více zaměření jednoho oboru. K tomu by bylo možné využít například o</w:t>
      </w:r>
      <w:r w:rsidR="00A75E9F">
        <w:t>bnovení termínu zaměření oboru.</w:t>
      </w:r>
      <w:r>
        <w:t xml:space="preserve"> </w:t>
      </w:r>
    </w:p>
    <w:p w14:paraId="0092476A" w14:textId="77777777" w:rsidR="005D16EC" w:rsidRDefault="005D16EC" w:rsidP="005D16EC">
      <w:pPr>
        <w:pStyle w:val="Odstavecseseznamem"/>
        <w:numPr>
          <w:ilvl w:val="1"/>
          <w:numId w:val="8"/>
        </w:numPr>
      </w:pPr>
      <w:r>
        <w:t>Způsob financování praktických jízd předmětu řízení motorových vozidel, kdy jeden učitel vyučuje vždy jen jednoho žáka.</w:t>
      </w:r>
    </w:p>
    <w:p w14:paraId="2F988E7E" w14:textId="06CA53F3" w:rsidR="007B6A08" w:rsidRDefault="007B6A08" w:rsidP="005D16EC">
      <w:pPr>
        <w:pStyle w:val="Odstavecseseznamem"/>
        <w:ind w:left="1080"/>
      </w:pPr>
      <w:r>
        <w:t>V oblasti financování technických škol požadujeme vytvoření potřebných zdrojů pro trvalou obnovu technického vybavení pro výuku. Doporučuje</w:t>
      </w:r>
      <w:r w:rsidR="00185933">
        <w:t>me</w:t>
      </w:r>
      <w:r>
        <w:t xml:space="preserve"> využít i možnosti operačních programů</w:t>
      </w:r>
      <w:r w:rsidR="00185933">
        <w:t xml:space="preserve"> a jejich úpravy v tomto smyslu</w:t>
      </w:r>
      <w:r>
        <w:t>.</w:t>
      </w:r>
      <w:r>
        <w:br/>
      </w:r>
    </w:p>
    <w:p w14:paraId="1827CCE2" w14:textId="28AA83FC" w:rsidR="005D16EC" w:rsidRDefault="005D16EC" w:rsidP="005D16EC">
      <w:pPr>
        <w:pStyle w:val="Odstavecseseznamem"/>
        <w:numPr>
          <w:ilvl w:val="0"/>
          <w:numId w:val="8"/>
        </w:numPr>
      </w:pPr>
      <w:r>
        <w:t>Valná hromada opakovaně a důrazně</w:t>
      </w:r>
      <w:r w:rsidR="00074E86">
        <w:t xml:space="preserve"> upozorňuje na nutnost </w:t>
      </w:r>
      <w:r w:rsidR="00EF4A33">
        <w:t>skokového</w:t>
      </w:r>
      <w:r>
        <w:t xml:space="preserve"> navýšení platů pedagogických pracovníků tak, aby byly minimálně srovnatelné s platy ostatních pracovníků s vysokoškolským vzděláním. K n</w:t>
      </w:r>
      <w:r w:rsidRPr="00185933">
        <w:t xml:space="preserve">avyšování platů </w:t>
      </w:r>
      <w:r>
        <w:t xml:space="preserve">dochází i u </w:t>
      </w:r>
      <w:r w:rsidRPr="00185933">
        <w:t xml:space="preserve">ostatních zaměstnanců ve veřejných </w:t>
      </w:r>
      <w:r w:rsidR="00EF4A33">
        <w:t>službách a státních zaměstnanců. Za tohoto stavu není reálné dosáhnout vládou přislíbené výše 130 % průměrného platu v roce 2020 bez razantního navýšení.</w:t>
      </w:r>
      <w:r>
        <w:br/>
      </w:r>
    </w:p>
    <w:p w14:paraId="2A86AAE4" w14:textId="047D247D" w:rsidR="008700AE" w:rsidRPr="008F74DA" w:rsidRDefault="008700AE" w:rsidP="008F74DA">
      <w:pPr>
        <w:pStyle w:val="Odstavecseseznamem"/>
        <w:numPr>
          <w:ilvl w:val="0"/>
          <w:numId w:val="8"/>
        </w:numPr>
      </w:pPr>
      <w:r>
        <w:lastRenderedPageBreak/>
        <w:t xml:space="preserve">Valná hromada nesouhlasí s možností opakování jednotných přijímacích zkoušek v maturitních oborech vzdělání. Jde o velmi </w:t>
      </w:r>
      <w:r w:rsidRPr="008F74DA">
        <w:t>neefektivní vynakládání prostředků státního rozpočtu</w:t>
      </w:r>
      <w:r w:rsidR="003A3CE8">
        <w:t xml:space="preserve"> a další administrativní zátěž</w:t>
      </w:r>
      <w:r w:rsidR="005D16EC">
        <w:t xml:space="preserve"> škol</w:t>
      </w:r>
      <w:r w:rsidR="003A3CE8">
        <w:t>.</w:t>
      </w:r>
      <w:r w:rsidR="005D16EC">
        <w:t xml:space="preserve"> Tento model</w:t>
      </w:r>
      <w:r w:rsidR="00185933">
        <w:t xml:space="preserve"> nelze na základě </w:t>
      </w:r>
      <w:r w:rsidR="005D16EC">
        <w:t xml:space="preserve">porovnání </w:t>
      </w:r>
      <w:r w:rsidR="00185933">
        <w:t xml:space="preserve">výsledků </w:t>
      </w:r>
      <w:r w:rsidR="005D16EC">
        <w:t xml:space="preserve">opakovaných </w:t>
      </w:r>
      <w:r w:rsidR="00185933">
        <w:t xml:space="preserve">zkoušek v roce 2017 objektivně obhájit. </w:t>
      </w:r>
      <w:r w:rsidR="005D16EC">
        <w:t>Proto n</w:t>
      </w:r>
      <w:r w:rsidR="009376ED">
        <w:t>avrhujeme konat zkoušku</w:t>
      </w:r>
      <w:r w:rsidR="00185933" w:rsidRPr="00185933">
        <w:t xml:space="preserve"> pouze jednou</w:t>
      </w:r>
      <w:r w:rsidR="00A75E9F">
        <w:t>,</w:t>
      </w:r>
      <w:r w:rsidR="00185933" w:rsidRPr="00185933">
        <w:t xml:space="preserve"> případně nahradit přijímací zkoušky plošným testováním žáků 9. tříd</w:t>
      </w:r>
      <w:r w:rsidR="00185933">
        <w:t xml:space="preserve"> základní školy</w:t>
      </w:r>
      <w:r w:rsidR="00185933" w:rsidRPr="00185933">
        <w:t>. </w:t>
      </w:r>
    </w:p>
    <w:p w14:paraId="09487999" w14:textId="77777777" w:rsidR="00185933" w:rsidRDefault="00185933" w:rsidP="00185933">
      <w:pPr>
        <w:pStyle w:val="Odstavecseseznamem"/>
        <w:ind w:left="1080"/>
      </w:pPr>
    </w:p>
    <w:p w14:paraId="5936D864" w14:textId="14BCFE6F" w:rsidR="00185933" w:rsidRDefault="00185933" w:rsidP="00185933">
      <w:pPr>
        <w:pStyle w:val="Odstavecseseznamem"/>
        <w:numPr>
          <w:ilvl w:val="0"/>
          <w:numId w:val="8"/>
        </w:numPr>
      </w:pPr>
      <w:r>
        <w:t xml:space="preserve">V rámci </w:t>
      </w:r>
      <w:r w:rsidRPr="00185933">
        <w:t>reviz</w:t>
      </w:r>
      <w:r>
        <w:t xml:space="preserve">í RVP v oborech </w:t>
      </w:r>
      <w:r w:rsidR="00A75E9F">
        <w:t xml:space="preserve">skupiny </w:t>
      </w:r>
      <w:r>
        <w:t>18 Inform</w:t>
      </w:r>
      <w:r w:rsidRPr="00185933">
        <w:t xml:space="preserve">atické obory a </w:t>
      </w:r>
      <w:r w:rsidR="00A75E9F">
        <w:t xml:space="preserve">skupiny </w:t>
      </w:r>
      <w:r w:rsidRPr="00185933">
        <w:t>23 Strojírenské obory</w:t>
      </w:r>
      <w:r>
        <w:t xml:space="preserve"> je nutné</w:t>
      </w:r>
      <w:r w:rsidRPr="00185933">
        <w:t xml:space="preserve"> legislativně vyřešit získání elektrotechnické kvalifikace zařazením bloku odborných </w:t>
      </w:r>
      <w:r w:rsidR="00A66DCE">
        <w:t xml:space="preserve">elektrotechnických </w:t>
      </w:r>
      <w:r w:rsidRPr="00185933">
        <w:t>předmětů</w:t>
      </w:r>
      <w:r w:rsidR="00A66DCE">
        <w:t>,</w:t>
      </w:r>
      <w:r w:rsidRPr="00185933">
        <w:t xml:space="preserve"> jeh</w:t>
      </w:r>
      <w:r w:rsidR="00A75E9F">
        <w:t>ož absolvování by bylo uvedeno</w:t>
      </w:r>
      <w:r w:rsidRPr="00185933">
        <w:t xml:space="preserve"> na maturitním vysvědč</w:t>
      </w:r>
      <w:r w:rsidR="00A75E9F">
        <w:t xml:space="preserve">ení absolventa. Je to nutné z důvodu </w:t>
      </w:r>
      <w:r w:rsidRPr="00185933">
        <w:t>uplatnění absolventů v m</w:t>
      </w:r>
      <w:r w:rsidR="00A75E9F">
        <w:t xml:space="preserve">echatronických oborech a činnostech popsaných </w:t>
      </w:r>
      <w:r w:rsidR="00810BB4">
        <w:t>NSK, kdy absolventi výše uvedených oborů zasahují</w:t>
      </w:r>
      <w:r w:rsidRPr="00185933">
        <w:t xml:space="preserve"> do technologií v průmyslových a elektrotechnických provozovnách. </w:t>
      </w:r>
    </w:p>
    <w:p w14:paraId="529857FA" w14:textId="77777777" w:rsidR="00D63AE7" w:rsidRDefault="00D63AE7" w:rsidP="00D63AE7">
      <w:pPr>
        <w:pStyle w:val="Odstavecseseznamem"/>
      </w:pPr>
    </w:p>
    <w:p w14:paraId="12D36362" w14:textId="14C6411F" w:rsidR="00D63AE7" w:rsidRPr="00185933" w:rsidRDefault="00A66DCE" w:rsidP="00185933">
      <w:pPr>
        <w:pStyle w:val="Odstavecseseznamem"/>
        <w:numPr>
          <w:ilvl w:val="0"/>
          <w:numId w:val="8"/>
        </w:numPr>
      </w:pPr>
      <w:r>
        <w:t>Valná hromada upozorňuje na další neúměrný nárůst administrativy ve školách, a proto žádá MŠMT, aby aktivněji vystupovalo v mezirezortních vyjednáváních ve smyslu snížení této zátěže. Současný stav znamená nutnost posílení počtu nepedagogických pracovníků, kteří budou tyto činnosti zajišťovat.</w:t>
      </w:r>
    </w:p>
    <w:p w14:paraId="0D53A681" w14:textId="36292A58" w:rsidR="00185933" w:rsidRDefault="00185933" w:rsidP="00185933">
      <w:pPr>
        <w:pStyle w:val="Odstavecseseznamem"/>
        <w:ind w:left="1080"/>
      </w:pPr>
    </w:p>
    <w:p w14:paraId="4D6943B0" w14:textId="77777777" w:rsidR="009474C4" w:rsidRDefault="009474C4" w:rsidP="00D96B9E"/>
    <w:p w14:paraId="2675A64E" w14:textId="6BD10993" w:rsidR="008700AE" w:rsidRDefault="008700AE" w:rsidP="00D96B9E">
      <w:bookmarkStart w:id="0" w:name="_GoBack"/>
      <w:bookmarkEnd w:id="0"/>
      <w:r>
        <w:t>Špindlerův Mlýn 5. 10. 2017</w:t>
      </w:r>
      <w:r>
        <w:tab/>
      </w:r>
      <w:r>
        <w:tab/>
      </w:r>
      <w:r>
        <w:tab/>
      </w:r>
      <w:r>
        <w:tab/>
      </w:r>
      <w:r>
        <w:tab/>
      </w:r>
      <w:r>
        <w:tab/>
        <w:t>Ing. Jiří Zajíček, v.r.</w:t>
      </w:r>
    </w:p>
    <w:p w14:paraId="0A79CE70" w14:textId="77777777" w:rsidR="008700AE" w:rsidRDefault="008700AE" w:rsidP="00A7119C">
      <w:pPr>
        <w:pStyle w:val="Odstavecseseznamem"/>
        <w:ind w:left="1080"/>
      </w:pPr>
    </w:p>
    <w:sectPr w:rsidR="008700AE" w:rsidSect="0036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844"/>
    <w:multiLevelType w:val="hybridMultilevel"/>
    <w:tmpl w:val="DE24B10A"/>
    <w:lvl w:ilvl="0" w:tplc="2834A1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25209"/>
    <w:multiLevelType w:val="hybridMultilevel"/>
    <w:tmpl w:val="C72EC634"/>
    <w:lvl w:ilvl="0" w:tplc="0405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0035D6"/>
    <w:multiLevelType w:val="hybridMultilevel"/>
    <w:tmpl w:val="7A9E6E10"/>
    <w:lvl w:ilvl="0" w:tplc="DD883C7A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34C35A20"/>
    <w:multiLevelType w:val="hybridMultilevel"/>
    <w:tmpl w:val="7FB268F0"/>
    <w:lvl w:ilvl="0" w:tplc="5D96D18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4753AF"/>
    <w:multiLevelType w:val="hybridMultilevel"/>
    <w:tmpl w:val="C00AF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17F9F"/>
    <w:multiLevelType w:val="hybridMultilevel"/>
    <w:tmpl w:val="B7D84952"/>
    <w:lvl w:ilvl="0" w:tplc="04050009">
      <w:start w:val="1"/>
      <w:numFmt w:val="bullet"/>
      <w:lvlText w:val="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08"/>
        </w:tabs>
        <w:ind w:left="69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28"/>
        </w:tabs>
        <w:ind w:left="76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48"/>
        </w:tabs>
        <w:ind w:left="8348" w:hanging="360"/>
      </w:pPr>
      <w:rPr>
        <w:rFonts w:ascii="Wingdings" w:hAnsi="Wingdings" w:hint="default"/>
      </w:rPr>
    </w:lvl>
  </w:abstractNum>
  <w:abstractNum w:abstractNumId="6" w15:restartNumberingAfterBreak="0">
    <w:nsid w:val="630C1779"/>
    <w:multiLevelType w:val="hybridMultilevel"/>
    <w:tmpl w:val="77208394"/>
    <w:lvl w:ilvl="0" w:tplc="04050009">
      <w:start w:val="1"/>
      <w:numFmt w:val="bullet"/>
      <w:lvlText w:val=""/>
      <w:lvlJc w:val="left"/>
      <w:pPr>
        <w:tabs>
          <w:tab w:val="num" w:pos="2488"/>
        </w:tabs>
        <w:ind w:left="24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8"/>
        </w:tabs>
        <w:ind w:left="32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8"/>
        </w:tabs>
        <w:ind w:left="3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8"/>
        </w:tabs>
        <w:ind w:left="4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8"/>
        </w:tabs>
        <w:ind w:left="53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8"/>
        </w:tabs>
        <w:ind w:left="6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8"/>
        </w:tabs>
        <w:ind w:left="6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8"/>
        </w:tabs>
        <w:ind w:left="75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8"/>
        </w:tabs>
        <w:ind w:left="8248" w:hanging="360"/>
      </w:pPr>
      <w:rPr>
        <w:rFonts w:ascii="Wingdings" w:hAnsi="Wingdings" w:hint="default"/>
      </w:rPr>
    </w:lvl>
  </w:abstractNum>
  <w:abstractNum w:abstractNumId="7" w15:restartNumberingAfterBreak="0">
    <w:nsid w:val="69A82A56"/>
    <w:multiLevelType w:val="hybridMultilevel"/>
    <w:tmpl w:val="A942F166"/>
    <w:lvl w:ilvl="0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B77966"/>
    <w:multiLevelType w:val="hybridMultilevel"/>
    <w:tmpl w:val="B3D693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B93313"/>
    <w:multiLevelType w:val="hybridMultilevel"/>
    <w:tmpl w:val="E41492E0"/>
    <w:lvl w:ilvl="0" w:tplc="8A5EC6EC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AD460AD"/>
    <w:multiLevelType w:val="hybridMultilevel"/>
    <w:tmpl w:val="E57AF5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C2"/>
    <w:rsid w:val="000376E8"/>
    <w:rsid w:val="00041A0C"/>
    <w:rsid w:val="00074E86"/>
    <w:rsid w:val="00090BFF"/>
    <w:rsid w:val="00100EA1"/>
    <w:rsid w:val="00144C7C"/>
    <w:rsid w:val="00185933"/>
    <w:rsid w:val="001F0F74"/>
    <w:rsid w:val="00220D87"/>
    <w:rsid w:val="002346AE"/>
    <w:rsid w:val="00234A25"/>
    <w:rsid w:val="003668B6"/>
    <w:rsid w:val="00390877"/>
    <w:rsid w:val="003A3CE8"/>
    <w:rsid w:val="003C520F"/>
    <w:rsid w:val="003D3317"/>
    <w:rsid w:val="003E3F62"/>
    <w:rsid w:val="00435C6C"/>
    <w:rsid w:val="004535DF"/>
    <w:rsid w:val="004B623D"/>
    <w:rsid w:val="00523FDA"/>
    <w:rsid w:val="0053754A"/>
    <w:rsid w:val="005D16EC"/>
    <w:rsid w:val="005E5AA8"/>
    <w:rsid w:val="005F2042"/>
    <w:rsid w:val="00610042"/>
    <w:rsid w:val="00620ED4"/>
    <w:rsid w:val="006224BA"/>
    <w:rsid w:val="006742EB"/>
    <w:rsid w:val="006A79B1"/>
    <w:rsid w:val="0072393A"/>
    <w:rsid w:val="00727502"/>
    <w:rsid w:val="007B6A08"/>
    <w:rsid w:val="007C6338"/>
    <w:rsid w:val="007D11DD"/>
    <w:rsid w:val="0081018C"/>
    <w:rsid w:val="00810BB4"/>
    <w:rsid w:val="008700AE"/>
    <w:rsid w:val="008E3D43"/>
    <w:rsid w:val="008F74DA"/>
    <w:rsid w:val="009030D1"/>
    <w:rsid w:val="009376ED"/>
    <w:rsid w:val="009474C4"/>
    <w:rsid w:val="00975BC7"/>
    <w:rsid w:val="0098160C"/>
    <w:rsid w:val="009F7C42"/>
    <w:rsid w:val="00A22930"/>
    <w:rsid w:val="00A53688"/>
    <w:rsid w:val="00A66DCE"/>
    <w:rsid w:val="00A7119C"/>
    <w:rsid w:val="00A75E9F"/>
    <w:rsid w:val="00C33799"/>
    <w:rsid w:val="00D45722"/>
    <w:rsid w:val="00D55782"/>
    <w:rsid w:val="00D63AE7"/>
    <w:rsid w:val="00D96767"/>
    <w:rsid w:val="00D96B9E"/>
    <w:rsid w:val="00DB6068"/>
    <w:rsid w:val="00DE62C4"/>
    <w:rsid w:val="00ED6CBF"/>
    <w:rsid w:val="00EF4A33"/>
    <w:rsid w:val="00F12D72"/>
    <w:rsid w:val="00F87330"/>
    <w:rsid w:val="00FD0557"/>
    <w:rsid w:val="00FD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BC79B"/>
  <w15:docId w15:val="{E1078ECE-47E1-402D-9FB3-C09450D3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68B6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D6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2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Valné hromady Asociace SPŠ ČR ze dne 6</vt:lpstr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Valné hromady Asociace SPŠ ČR ze dne 6</dc:title>
  <dc:subject/>
  <dc:creator>Jiri Zajicek</dc:creator>
  <cp:keywords/>
  <dc:description/>
  <cp:lastModifiedBy>Jiri Zajicek</cp:lastModifiedBy>
  <cp:revision>12</cp:revision>
  <dcterms:created xsi:type="dcterms:W3CDTF">2017-10-03T06:05:00Z</dcterms:created>
  <dcterms:modified xsi:type="dcterms:W3CDTF">2017-10-05T12:40:00Z</dcterms:modified>
</cp:coreProperties>
</file>