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417" w:rsidRDefault="00244417" w:rsidP="00244417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Stanovisko MŠMT</w:t>
      </w:r>
    </w:p>
    <w:p w:rsidR="00244417" w:rsidRDefault="00244417" w:rsidP="00244417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Opakování ročníku – přijetí ke studiu po neúspěšně vykonané MZ</w:t>
      </w:r>
    </w:p>
    <w:p w:rsidR="00244417" w:rsidRDefault="00244417" w:rsidP="00244417">
      <w:pPr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b/>
          <w:bCs/>
          <w:sz w:val="20"/>
          <w:szCs w:val="20"/>
        </w:rPr>
        <w:t>From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Krejčí Jaromír [mailto:Jaromir.Krejci@msmt.cz]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Sent: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Friday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October</w:t>
      </w:r>
      <w:proofErr w:type="spellEnd"/>
      <w:r>
        <w:rPr>
          <w:rFonts w:ascii="Tahoma" w:hAnsi="Tahoma" w:cs="Tahoma"/>
          <w:sz w:val="20"/>
          <w:szCs w:val="20"/>
        </w:rPr>
        <w:t xml:space="preserve"> 07, 2011 4:21 PM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To:</w:t>
      </w:r>
      <w:r>
        <w:rPr>
          <w:rFonts w:ascii="Tahoma" w:hAnsi="Tahoma" w:cs="Tahoma"/>
          <w:sz w:val="20"/>
          <w:szCs w:val="20"/>
        </w:rPr>
        <w:t xml:space="preserve"> Zíka Jiří</w:t>
      </w:r>
      <w:r>
        <w:rPr>
          <w:rFonts w:ascii="Tahoma" w:hAnsi="Tahoma" w:cs="Tahoma"/>
          <w:sz w:val="20"/>
          <w:szCs w:val="20"/>
        </w:rPr>
        <w:br/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Subject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FW: Dotaz školy k specifickému ukončení studia</w:t>
      </w:r>
    </w:p>
    <w:p w:rsidR="00244417" w:rsidRDefault="00244417" w:rsidP="00244417"/>
    <w:p w:rsidR="00244417" w:rsidRDefault="00244417" w:rsidP="00244417">
      <w:pPr>
        <w:rPr>
          <w:color w:val="1F497D"/>
        </w:rPr>
      </w:pPr>
      <w:r>
        <w:rPr>
          <w:color w:val="1F497D"/>
        </w:rPr>
        <w:t>Vážený pane inženýre,</w:t>
      </w:r>
    </w:p>
    <w:p w:rsidR="00244417" w:rsidRDefault="00244417" w:rsidP="00244417">
      <w:pPr>
        <w:rPr>
          <w:color w:val="1F497D"/>
        </w:rPr>
      </w:pPr>
      <w:r>
        <w:rPr>
          <w:color w:val="1F497D"/>
        </w:rPr>
        <w:t>k dotazu ve věci „specifického ukončení studia“ uvádíme následující:</w:t>
      </w:r>
    </w:p>
    <w:p w:rsidR="00244417" w:rsidRDefault="00244417" w:rsidP="00244417">
      <w:pPr>
        <w:rPr>
          <w:color w:val="1F497D"/>
        </w:rPr>
      </w:pPr>
    </w:p>
    <w:p w:rsidR="00244417" w:rsidRDefault="00244417" w:rsidP="00244417">
      <w:pPr>
        <w:rPr>
          <w:color w:val="1F497D"/>
        </w:rPr>
      </w:pPr>
      <w:r>
        <w:rPr>
          <w:color w:val="1F497D"/>
        </w:rPr>
        <w:t>Posouzení případu musí vycházet z § 66 odst. 7 zákona č. 561/2004 Sb., o předškolním, základním, středním, vyšším odborném a jiném vzdělávání (školský zákon), ve znění pozdějších předpisů, kde se v části ustanovení před středníkem stanovuje:</w:t>
      </w:r>
    </w:p>
    <w:p w:rsidR="00244417" w:rsidRDefault="00244417" w:rsidP="00244417">
      <w:pPr>
        <w:rPr>
          <w:color w:val="1F497D"/>
        </w:rPr>
      </w:pPr>
    </w:p>
    <w:p w:rsidR="00244417" w:rsidRDefault="00244417" w:rsidP="00244417">
      <w:pPr>
        <w:rPr>
          <w:i/>
          <w:iCs/>
          <w:color w:val="1F497D"/>
        </w:rPr>
      </w:pPr>
      <w:r>
        <w:rPr>
          <w:i/>
          <w:iCs/>
          <w:color w:val="1F497D"/>
        </w:rPr>
        <w:t>„Ředitel školy může žákovi, který splnil povinnou školní docházku a který na konci druhého pololetí neprospěl nebo nemohl být hodnocen, povolit opakování ročníku po posouzení jeho dosavadních studijních výsledků a důvodů uvedených v žádosti“.</w:t>
      </w:r>
    </w:p>
    <w:p w:rsidR="00244417" w:rsidRDefault="00244417" w:rsidP="00244417">
      <w:pPr>
        <w:rPr>
          <w:color w:val="1F497D"/>
        </w:rPr>
      </w:pPr>
    </w:p>
    <w:p w:rsidR="00244417" w:rsidRDefault="00244417" w:rsidP="00244417">
      <w:pPr>
        <w:rPr>
          <w:color w:val="1F497D"/>
        </w:rPr>
      </w:pPr>
      <w:r>
        <w:rPr>
          <w:b/>
          <w:bCs/>
          <w:color w:val="1F497D"/>
        </w:rPr>
        <w:t>Zákon tedy zakazuje řediteli střední školy povolit žákovi opakování ročníku v případech, kdy žák na konci ročníku prospěl.</w:t>
      </w:r>
      <w:r>
        <w:rPr>
          <w:color w:val="1F497D"/>
        </w:rPr>
        <w:t xml:space="preserve"> Přijetím do posledního ročníku téhož oboru vzdělání na téže škole se v předmětné věci dosahuje obdobného výsledku, jako kdyby ředitel školy v rozporu s § 66 odst. 7 povolil žákovi opakování ročníku. Lze tudíž hovořit o </w:t>
      </w:r>
      <w:r>
        <w:rPr>
          <w:b/>
          <w:bCs/>
          <w:color w:val="1F497D"/>
        </w:rPr>
        <w:t>obcházení zákona, které činí žádost zjevně právně nepřípustnou a je důvodem pro zastavení řízení</w:t>
      </w:r>
      <w:r>
        <w:rPr>
          <w:color w:val="1F497D"/>
        </w:rPr>
        <w:t xml:space="preserve"> v souladu s § 66 odst. 1 písm. b) zákona č. 500/2004 Sb., správní řád, ve znění pozdějších předpisů. (Rovněž právní akt přijetí žáka vydaný ředitelem soukromé nebo církevní školy mimo správní řízení by byl z důvodu obcházení zákona neplatný.) </w:t>
      </w:r>
    </w:p>
    <w:p w:rsidR="00244417" w:rsidRDefault="00244417" w:rsidP="00244417">
      <w:pPr>
        <w:rPr>
          <w:color w:val="1F497D"/>
        </w:rPr>
      </w:pPr>
    </w:p>
    <w:p w:rsidR="00244417" w:rsidRDefault="00244417" w:rsidP="00244417">
      <w:pPr>
        <w:rPr>
          <w:color w:val="1F497D"/>
        </w:rPr>
      </w:pPr>
      <w:r>
        <w:rPr>
          <w:color w:val="1F497D"/>
        </w:rPr>
        <w:t>Pokud by žák žádal o přijetí na jinou školu, § 66 odst. 7 zákona č. 561/2004 Sb. se nepoužije a ředitel může žáka přijmout. Zde je na místě i pod dotaz týkající se maturitní zkoušky. Z titulu vzdělávání v jiné škole vznikne žákovi nový nárok na konání maturitní zkoušky, nezávislý na nároku z dřívější školy.</w:t>
      </w:r>
    </w:p>
    <w:p w:rsidR="00244417" w:rsidRDefault="00244417" w:rsidP="00244417">
      <w:pPr>
        <w:rPr>
          <w:color w:val="1F497D"/>
        </w:rPr>
      </w:pPr>
    </w:p>
    <w:p w:rsidR="00244417" w:rsidRDefault="00244417" w:rsidP="00244417">
      <w:pPr>
        <w:rPr>
          <w:color w:val="1F497D"/>
        </w:rPr>
      </w:pPr>
      <w:r>
        <w:rPr>
          <w:color w:val="1F497D"/>
        </w:rPr>
        <w:t>S pozdravem</w:t>
      </w:r>
    </w:p>
    <w:p w:rsidR="00244417" w:rsidRDefault="00244417" w:rsidP="00244417">
      <w:pPr>
        <w:rPr>
          <w:color w:val="1F497D"/>
        </w:rPr>
      </w:pPr>
    </w:p>
    <w:p w:rsidR="00244417" w:rsidRDefault="00244417" w:rsidP="00244417">
      <w:pPr>
        <w:rPr>
          <w:color w:val="1F497D"/>
        </w:rPr>
      </w:pPr>
      <w:r>
        <w:rPr>
          <w:color w:val="1F497D"/>
        </w:rPr>
        <w:t>PaedDr. Jaromír Krejčí</w:t>
      </w:r>
    </w:p>
    <w:p w:rsidR="00244417" w:rsidRDefault="00244417" w:rsidP="00244417">
      <w:pPr>
        <w:rPr>
          <w:color w:val="1F497D"/>
        </w:rPr>
      </w:pPr>
      <w:r>
        <w:rPr>
          <w:color w:val="1F497D"/>
        </w:rPr>
        <w:t>ředitel odboru vzdělávací soustavy</w:t>
      </w:r>
    </w:p>
    <w:p w:rsidR="00244417" w:rsidRDefault="00244417" w:rsidP="00244417">
      <w:pPr>
        <w:rPr>
          <w:color w:val="1F497D"/>
        </w:rPr>
      </w:pPr>
      <w:r>
        <w:rPr>
          <w:color w:val="1F497D"/>
        </w:rPr>
        <w:t>MŠMT</w:t>
      </w:r>
    </w:p>
    <w:p w:rsidR="00244417" w:rsidRDefault="00244417" w:rsidP="00244417">
      <w:pPr>
        <w:rPr>
          <w:color w:val="1F497D"/>
        </w:rPr>
      </w:pPr>
    </w:p>
    <w:p w:rsidR="00244417" w:rsidRDefault="00244417" w:rsidP="00244417">
      <w:pPr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b/>
          <w:bCs/>
          <w:sz w:val="20"/>
          <w:szCs w:val="20"/>
        </w:rPr>
        <w:t>From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Zíka Jiří [mailto:zika@cermat.cz]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Sent:</w:t>
      </w:r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Monday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proofErr w:type="spellStart"/>
      <w:r>
        <w:rPr>
          <w:rFonts w:ascii="Tahoma" w:hAnsi="Tahoma" w:cs="Tahoma"/>
          <w:sz w:val="20"/>
          <w:szCs w:val="20"/>
        </w:rPr>
        <w:t>October</w:t>
      </w:r>
      <w:proofErr w:type="spellEnd"/>
      <w:r>
        <w:rPr>
          <w:rFonts w:ascii="Tahoma" w:hAnsi="Tahoma" w:cs="Tahoma"/>
          <w:sz w:val="20"/>
          <w:szCs w:val="20"/>
        </w:rPr>
        <w:t xml:space="preserve"> 03, 2011 9:14 PM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To:</w:t>
      </w:r>
      <w:r>
        <w:rPr>
          <w:rFonts w:ascii="Tahoma" w:hAnsi="Tahoma" w:cs="Tahoma"/>
          <w:sz w:val="20"/>
          <w:szCs w:val="20"/>
        </w:rPr>
        <w:t xml:space="preserve"> Krejčí Jaromír; Vokáč Petr</w:t>
      </w:r>
      <w:r>
        <w:rPr>
          <w:rFonts w:ascii="Tahoma" w:hAnsi="Tahoma" w:cs="Tahoma"/>
          <w:sz w:val="20"/>
          <w:szCs w:val="20"/>
        </w:rPr>
        <w:br/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Subject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Dotaz školy k specifickému ukončení studia</w:t>
      </w:r>
    </w:p>
    <w:p w:rsidR="00244417" w:rsidRDefault="00244417" w:rsidP="00244417"/>
    <w:p w:rsidR="00244417" w:rsidRDefault="00244417" w:rsidP="00244417">
      <w:pPr>
        <w:rPr>
          <w:color w:val="1F497D"/>
        </w:rPr>
      </w:pPr>
      <w:r>
        <w:rPr>
          <w:color w:val="1F497D"/>
        </w:rPr>
        <w:t>Dobrý den pánové, prosím o stanovisko k opakovanému nástupu žáků do školy po neúspěšném ukončení MZ. Množí se dotazy a je kolem této otázky mnoho nejasného.</w:t>
      </w:r>
    </w:p>
    <w:p w:rsidR="00244417" w:rsidRDefault="00244417" w:rsidP="00244417">
      <w:pPr>
        <w:rPr>
          <w:color w:val="1F497D"/>
        </w:rPr>
      </w:pPr>
    </w:p>
    <w:p w:rsidR="00244417" w:rsidRDefault="00244417" w:rsidP="00244417">
      <w:pPr>
        <w:rPr>
          <w:color w:val="1F497D"/>
        </w:rPr>
      </w:pPr>
      <w:r>
        <w:rPr>
          <w:color w:val="1F497D"/>
        </w:rPr>
        <w:t>Děkuji</w:t>
      </w:r>
    </w:p>
    <w:p w:rsidR="00244417" w:rsidRDefault="00244417" w:rsidP="00244417">
      <w:pPr>
        <w:rPr>
          <w:color w:val="1F497D"/>
        </w:rPr>
      </w:pPr>
    </w:p>
    <w:p w:rsidR="00244417" w:rsidRDefault="00244417" w:rsidP="00244417">
      <w:pPr>
        <w:rPr>
          <w:color w:val="1F497D"/>
        </w:rPr>
      </w:pPr>
      <w:r>
        <w:rPr>
          <w:color w:val="1F497D"/>
        </w:rPr>
        <w:t>Jiří Zíka</w:t>
      </w:r>
    </w:p>
    <w:p w:rsidR="00244417" w:rsidRDefault="00244417" w:rsidP="00244417">
      <w:pPr>
        <w:rPr>
          <w:color w:val="1F497D"/>
        </w:rPr>
      </w:pPr>
    </w:p>
    <w:p w:rsidR="00244417" w:rsidRDefault="00244417" w:rsidP="00244417">
      <w:r>
        <w:t>Situace ve škole:</w:t>
      </w:r>
    </w:p>
    <w:p w:rsidR="00244417" w:rsidRDefault="00244417" w:rsidP="00244417">
      <w:r>
        <w:lastRenderedPageBreak/>
        <w:t xml:space="preserve">Žák ukončil řádně na jaře poslední ročník SŠ. U </w:t>
      </w:r>
      <w:proofErr w:type="gramStart"/>
      <w:r>
        <w:t>jarní</w:t>
      </w:r>
      <w:proofErr w:type="gramEnd"/>
      <w:r>
        <w:t xml:space="preserve"> MZ neuspěl z jednoho profilového předmětu. Ze stejného profilového předmětu neuspěl ani na podzim. Nyní je v situaci, kdy má již SŠ ukončenu a zbývá mu poslední 3. pokus na složení příslušné profilové zkoušky. </w:t>
      </w:r>
    </w:p>
    <w:p w:rsidR="00244417" w:rsidRDefault="00244417" w:rsidP="00244417"/>
    <w:p w:rsidR="00244417" w:rsidRDefault="00244417" w:rsidP="00244417">
      <w:r>
        <w:t xml:space="preserve">Dotazy školy k dané situaci: </w:t>
      </w:r>
    </w:p>
    <w:p w:rsidR="00244417" w:rsidRDefault="00244417" w:rsidP="00244417">
      <w:r>
        <w:t xml:space="preserve">Mohou žáka znovu přijmout ke studiu, uznat mu první tři roky studia tak, aby nastoupil znovu do posledního 4. ročníku? </w:t>
      </w:r>
    </w:p>
    <w:p w:rsidR="00244417" w:rsidRDefault="00244417" w:rsidP="00244417">
      <w:r>
        <w:t>Jak bude pro daného žáka vypadat MZ a pokusy jednotlivých zkoušek nastoupí-li znovu do 4. ročníku? Uzná se mu de facto celá předchozí MZ a bude se nově hlásit pouze k jedné dotčené profilové zkoušce a bude na ni mít již pouze jeden pokus (tj. pokusy na jednotlivé zkoušky MZ je žákovi „sečtou“)? Nebo se mu vše anuluje a bude se znovu hlásit k </w:t>
      </w:r>
      <w:proofErr w:type="gramStart"/>
      <w:r>
        <w:t>celé</w:t>
      </w:r>
      <w:proofErr w:type="gramEnd"/>
      <w:r>
        <w:t xml:space="preserve"> MZ, tj. ke zkouškám společné i profilové části (libo jakým) a na všechny bude mít opět 3 pokusy? </w:t>
      </w:r>
    </w:p>
    <w:p w:rsidR="00244417" w:rsidRDefault="00244417" w:rsidP="00244417">
      <w:r>
        <w:t>Od kdy se bude žákovi počítat lhůta 5 let na složení MZ?</w:t>
      </w:r>
    </w:p>
    <w:p w:rsidR="00244417" w:rsidRDefault="00244417" w:rsidP="00244417">
      <w:r>
        <w:t>A byl by rozdíl, pokud by žák nastoupit stejným způsobem (tj. do posledního 4. ročníku) na jinou střední školu?</w:t>
      </w:r>
      <w:bookmarkStart w:id="0" w:name="_GoBack"/>
      <w:bookmarkEnd w:id="0"/>
    </w:p>
    <w:sectPr w:rsidR="00244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417"/>
    <w:rsid w:val="00044FC1"/>
    <w:rsid w:val="00244417"/>
    <w:rsid w:val="003452ED"/>
    <w:rsid w:val="00B4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4417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4417"/>
    <w:pPr>
      <w:spacing w:after="0" w:line="240" w:lineRule="auto"/>
    </w:pPr>
    <w:rPr>
      <w:rFonts w:ascii="Calibri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0146C-B936-427A-9902-40A952D60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475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Leinveber Ivo</dc:creator>
  <cp:lastModifiedBy>Leinveber Ivo</cp:lastModifiedBy>
  <cp:revision>2</cp:revision>
  <dcterms:created xsi:type="dcterms:W3CDTF">2011-10-10T11:21:00Z</dcterms:created>
  <dcterms:modified xsi:type="dcterms:W3CDTF">2011-11-15T15:08:00Z</dcterms:modified>
</cp:coreProperties>
</file>